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9E7594" w14:textId="77777777" w:rsidR="000F560A" w:rsidRDefault="000F560A" w:rsidP="00F43D78">
      <w:pPr>
        <w:rPr>
          <w:rFonts w:ascii="Poppins" w:hAnsi="Poppins" w:cs="Poppins"/>
          <w:b/>
          <w:bCs/>
          <w:color w:val="002060"/>
          <w:sz w:val="40"/>
          <w:szCs w:val="40"/>
        </w:rPr>
      </w:pPr>
    </w:p>
    <w:p w14:paraId="31A9E050" w14:textId="0826E7FC" w:rsidR="00F43D78" w:rsidRPr="000F560A" w:rsidRDefault="000F560A" w:rsidP="00F43D78">
      <w:pPr>
        <w:rPr>
          <w:rFonts w:ascii="Poppins" w:hAnsi="Poppins" w:cs="Poppins"/>
          <w:b/>
          <w:bCs/>
          <w:sz w:val="40"/>
          <w:szCs w:val="40"/>
        </w:rPr>
      </w:pPr>
      <w:r w:rsidRPr="000F560A">
        <w:rPr>
          <w:rFonts w:ascii="Poppins" w:hAnsi="Poppins" w:cs="Poppins"/>
          <w:b/>
          <w:bCs/>
          <w:sz w:val="40"/>
          <w:szCs w:val="40"/>
        </w:rPr>
        <w:t>Social media guidance</w:t>
      </w:r>
    </w:p>
    <w:p w14:paraId="301FB363" w14:textId="44EE5E2E" w:rsidR="000F560A" w:rsidRPr="000F560A" w:rsidRDefault="000F560A" w:rsidP="00F43D78">
      <w:pPr>
        <w:rPr>
          <w:rFonts w:ascii="Poppins" w:hAnsi="Poppins" w:cs="Poppins"/>
          <w:b/>
          <w:bCs/>
          <w:color w:val="00B0F0"/>
          <w:sz w:val="28"/>
          <w:szCs w:val="28"/>
        </w:rPr>
      </w:pPr>
      <w:r w:rsidRPr="000F560A">
        <w:rPr>
          <w:rFonts w:ascii="Poppins" w:hAnsi="Poppins" w:cs="Poppins"/>
          <w:b/>
          <w:bCs/>
          <w:color w:val="00B0F0"/>
          <w:sz w:val="32"/>
          <w:szCs w:val="32"/>
        </w:rPr>
        <w:t>World Thinking Day 2025</w:t>
      </w:r>
    </w:p>
    <w:p w14:paraId="25F86AEE" w14:textId="77777777" w:rsidR="00F43D78" w:rsidRPr="00F43D78" w:rsidRDefault="00F43D78" w:rsidP="00F43D78">
      <w:pPr>
        <w:rPr>
          <w:rFonts w:ascii="Poppins" w:hAnsi="Poppins" w:cs="Poppins"/>
          <w:sz w:val="22"/>
          <w:szCs w:val="22"/>
        </w:rPr>
      </w:pPr>
    </w:p>
    <w:p w14:paraId="5D0F22BF" w14:textId="00ADCF17" w:rsidR="00F43D78" w:rsidRPr="00CF5B5E" w:rsidRDefault="00F43D78" w:rsidP="00F43D78">
      <w:p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World Thinking Day is a special occasion to celebrate and connect with the global Girlguiding</w:t>
      </w:r>
      <w:r w:rsidRPr="00CF5B5E">
        <w:rPr>
          <w:rFonts w:ascii="Poppins" w:hAnsi="Poppins" w:cs="Poppins"/>
          <w:sz w:val="22"/>
          <w:szCs w:val="22"/>
        </w:rPr>
        <w:t xml:space="preserve"> </w:t>
      </w:r>
      <w:r w:rsidRPr="00F43D78">
        <w:rPr>
          <w:rFonts w:ascii="Poppins" w:hAnsi="Poppins" w:cs="Poppins"/>
          <w:sz w:val="22"/>
          <w:szCs w:val="22"/>
        </w:rPr>
        <w:t>community. Here are some ways to share the excitement on social media, while staying on-brand and following Girlguiding guidelines.</w:t>
      </w:r>
    </w:p>
    <w:p w14:paraId="23289A27" w14:textId="77777777" w:rsidR="00F43D78" w:rsidRPr="00F43D78" w:rsidRDefault="00F43D78" w:rsidP="00F43D78">
      <w:pPr>
        <w:rPr>
          <w:rFonts w:ascii="Poppins" w:hAnsi="Poppins" w:cs="Poppins"/>
          <w:sz w:val="22"/>
          <w:szCs w:val="22"/>
        </w:rPr>
      </w:pPr>
    </w:p>
    <w:p w14:paraId="28B4D061" w14:textId="745DA1EC" w:rsidR="00F43D78" w:rsidRPr="00F43D78" w:rsidRDefault="00F43D78" w:rsidP="00F43D78">
      <w:pPr>
        <w:rPr>
          <w:rFonts w:ascii="Poppins" w:hAnsi="Poppins" w:cs="Poppins"/>
          <w:b/>
          <w:bCs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 xml:space="preserve">1. Follow Girlguiding </w:t>
      </w:r>
      <w:r w:rsidRPr="00CF5B5E">
        <w:rPr>
          <w:rFonts w:ascii="Poppins" w:hAnsi="Poppins" w:cs="Poppins"/>
          <w:b/>
          <w:bCs/>
          <w:sz w:val="22"/>
          <w:szCs w:val="22"/>
        </w:rPr>
        <w:t>b</w:t>
      </w:r>
      <w:r w:rsidRPr="00F43D78">
        <w:rPr>
          <w:rFonts w:ascii="Poppins" w:hAnsi="Poppins" w:cs="Poppins"/>
          <w:b/>
          <w:bCs/>
          <w:sz w:val="22"/>
          <w:szCs w:val="22"/>
        </w:rPr>
        <w:t>randing</w:t>
      </w:r>
    </w:p>
    <w:p w14:paraId="7CCB4EC5" w14:textId="29B746C0" w:rsidR="00F43D78" w:rsidRPr="00CF5B5E" w:rsidRDefault="00F43D78" w:rsidP="00F43D78">
      <w:pPr>
        <w:numPr>
          <w:ilvl w:val="0"/>
          <w:numId w:val="1"/>
        </w:numPr>
        <w:rPr>
          <w:rFonts w:ascii="Poppins" w:hAnsi="Poppins" w:cs="Poppins"/>
          <w:b/>
          <w:bCs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>Use official logos</w:t>
      </w:r>
    </w:p>
    <w:p w14:paraId="3BAAEEA8" w14:textId="027FD2EC" w:rsidR="00F43D78" w:rsidRPr="00F43D78" w:rsidRDefault="00F43D78" w:rsidP="00F43D78">
      <w:pPr>
        <w:numPr>
          <w:ilvl w:val="1"/>
          <w:numId w:val="1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Only use Girlguiding logos</w:t>
      </w:r>
      <w:r w:rsidRPr="00CF5B5E">
        <w:rPr>
          <w:rFonts w:ascii="Poppins" w:hAnsi="Poppins" w:cs="Poppins"/>
          <w:sz w:val="22"/>
          <w:szCs w:val="22"/>
        </w:rPr>
        <w:t xml:space="preserve">. </w:t>
      </w:r>
      <w:r w:rsidRPr="00F43D78">
        <w:rPr>
          <w:rFonts w:ascii="Poppins" w:hAnsi="Poppins" w:cs="Poppins"/>
          <w:sz w:val="22"/>
          <w:szCs w:val="22"/>
        </w:rPr>
        <w:t>Check the Girlguiding branding guidelines to ensure you’re using the</w:t>
      </w:r>
      <w:r w:rsidRPr="00CF5B5E">
        <w:rPr>
          <w:rFonts w:ascii="Poppins" w:hAnsi="Poppins" w:cs="Poppins"/>
          <w:sz w:val="22"/>
          <w:szCs w:val="22"/>
        </w:rPr>
        <w:t xml:space="preserve">m correctly. </w:t>
      </w:r>
    </w:p>
    <w:p w14:paraId="76D029FA" w14:textId="35DA82D2" w:rsidR="00F43D78" w:rsidRPr="00CF5B5E" w:rsidRDefault="00F43D78" w:rsidP="00F43D78">
      <w:pPr>
        <w:numPr>
          <w:ilvl w:val="0"/>
          <w:numId w:val="1"/>
        </w:numPr>
        <w:rPr>
          <w:rFonts w:ascii="Poppins" w:hAnsi="Poppins" w:cs="Poppins"/>
          <w:b/>
          <w:bCs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>Stick to brand colo</w:t>
      </w:r>
      <w:r w:rsidRPr="00CF5B5E">
        <w:rPr>
          <w:rFonts w:ascii="Poppins" w:hAnsi="Poppins" w:cs="Poppins"/>
          <w:b/>
          <w:bCs/>
          <w:sz w:val="22"/>
          <w:szCs w:val="22"/>
        </w:rPr>
        <w:t>u</w:t>
      </w:r>
      <w:r w:rsidRPr="00F43D78">
        <w:rPr>
          <w:rFonts w:ascii="Poppins" w:hAnsi="Poppins" w:cs="Poppins"/>
          <w:b/>
          <w:bCs/>
          <w:sz w:val="22"/>
          <w:szCs w:val="22"/>
        </w:rPr>
        <w:t>rs</w:t>
      </w:r>
    </w:p>
    <w:p w14:paraId="27927F92" w14:textId="46383EDB" w:rsidR="00F43D78" w:rsidRPr="00CF5B5E" w:rsidRDefault="00F43D78" w:rsidP="00F43D78">
      <w:pPr>
        <w:numPr>
          <w:ilvl w:val="1"/>
          <w:numId w:val="1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Use Girlguiding’s official colo</w:t>
      </w:r>
      <w:r w:rsidRPr="00CF5B5E">
        <w:rPr>
          <w:rFonts w:ascii="Poppins" w:hAnsi="Poppins" w:cs="Poppins"/>
          <w:sz w:val="22"/>
          <w:szCs w:val="22"/>
        </w:rPr>
        <w:t>ur</w:t>
      </w:r>
      <w:r w:rsidRPr="00F43D78">
        <w:rPr>
          <w:rFonts w:ascii="Poppins" w:hAnsi="Poppins" w:cs="Poppins"/>
          <w:sz w:val="22"/>
          <w:szCs w:val="22"/>
        </w:rPr>
        <w:t xml:space="preserve"> palette to keep your posts looking professional and on-brand. This helps create a consistent look across all posts.</w:t>
      </w:r>
    </w:p>
    <w:p w14:paraId="193C3E56" w14:textId="0C3F9403" w:rsidR="00F43D78" w:rsidRPr="00CF5B5E" w:rsidRDefault="00F43D78" w:rsidP="00F43D78">
      <w:pPr>
        <w:numPr>
          <w:ilvl w:val="2"/>
          <w:numId w:val="1"/>
        </w:numPr>
        <w:rPr>
          <w:rFonts w:ascii="Poppins" w:hAnsi="Poppins" w:cs="Poppins"/>
          <w:sz w:val="22"/>
          <w:szCs w:val="22"/>
        </w:rPr>
      </w:pPr>
      <w:r w:rsidRPr="00CF5B5E">
        <w:rPr>
          <w:rFonts w:ascii="Poppins" w:hAnsi="Poppins" w:cs="Poppins"/>
          <w:sz w:val="22"/>
          <w:szCs w:val="22"/>
        </w:rPr>
        <w:t xml:space="preserve">If you use a design program like Canva to make your social media posts then the colours for World Thinking Day 2025 are below. </w:t>
      </w:r>
    </w:p>
    <w:p w14:paraId="5E12B5F3" w14:textId="0B9C2259" w:rsidR="00F43D78" w:rsidRDefault="00CF5B5E" w:rsidP="00F43D78">
      <w:pPr>
        <w:numPr>
          <w:ilvl w:val="2"/>
          <w:numId w:val="1"/>
        </w:num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 xml:space="preserve">Purple - </w:t>
      </w:r>
      <w:r w:rsidRPr="00CF5B5E">
        <w:rPr>
          <w:rFonts w:ascii="Poppins" w:hAnsi="Poppins" w:cs="Poppins"/>
          <w:sz w:val="22"/>
          <w:szCs w:val="22"/>
        </w:rPr>
        <w:t>#A460A3</w:t>
      </w:r>
    </w:p>
    <w:p w14:paraId="120C6959" w14:textId="44B7B49F" w:rsidR="00CF5B5E" w:rsidRDefault="00CF5B5E" w:rsidP="00F43D78">
      <w:pPr>
        <w:numPr>
          <w:ilvl w:val="2"/>
          <w:numId w:val="1"/>
        </w:num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 xml:space="preserve">Green - </w:t>
      </w:r>
      <w:r w:rsidRPr="00CF5B5E">
        <w:rPr>
          <w:rFonts w:ascii="Poppins" w:hAnsi="Poppins" w:cs="Poppins"/>
          <w:sz w:val="22"/>
          <w:szCs w:val="22"/>
        </w:rPr>
        <w:t>#007844</w:t>
      </w:r>
    </w:p>
    <w:p w14:paraId="46F7CD21" w14:textId="44A618FE" w:rsidR="00CF5B5E" w:rsidRDefault="00CF5B5E" w:rsidP="00F43D78">
      <w:pPr>
        <w:numPr>
          <w:ilvl w:val="2"/>
          <w:numId w:val="1"/>
        </w:num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 xml:space="preserve">Bright blue - </w:t>
      </w:r>
      <w:r w:rsidRPr="00CF5B5E">
        <w:rPr>
          <w:rFonts w:ascii="Poppins" w:hAnsi="Poppins" w:cs="Poppins"/>
          <w:sz w:val="22"/>
          <w:szCs w:val="22"/>
        </w:rPr>
        <w:t>#00A7E5</w:t>
      </w:r>
    </w:p>
    <w:p w14:paraId="7C2A64A6" w14:textId="6FAFD79A" w:rsidR="00CF5B5E" w:rsidRPr="00F43D78" w:rsidRDefault="00CF5B5E" w:rsidP="00F43D78">
      <w:pPr>
        <w:numPr>
          <w:ilvl w:val="2"/>
          <w:numId w:val="1"/>
        </w:num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 xml:space="preserve">Dark blue - </w:t>
      </w:r>
      <w:r w:rsidRPr="00CF5B5E">
        <w:rPr>
          <w:rFonts w:ascii="Poppins" w:hAnsi="Poppins" w:cs="Poppins"/>
          <w:sz w:val="22"/>
          <w:szCs w:val="22"/>
        </w:rPr>
        <w:t>#161B4E</w:t>
      </w:r>
    </w:p>
    <w:p w14:paraId="1B76C118" w14:textId="77777777" w:rsidR="00F43D78" w:rsidRPr="00CF5B5E" w:rsidRDefault="00F43D78" w:rsidP="00F43D78">
      <w:pPr>
        <w:numPr>
          <w:ilvl w:val="0"/>
          <w:numId w:val="1"/>
        </w:numPr>
        <w:rPr>
          <w:rFonts w:ascii="Poppins" w:hAnsi="Poppins" w:cs="Poppins"/>
          <w:b/>
          <w:bCs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>Font choic</w:t>
      </w:r>
      <w:r w:rsidRPr="00CF5B5E">
        <w:rPr>
          <w:rFonts w:ascii="Poppins" w:hAnsi="Poppins" w:cs="Poppins"/>
          <w:b/>
          <w:bCs/>
          <w:sz w:val="22"/>
          <w:szCs w:val="22"/>
        </w:rPr>
        <w:t>e</w:t>
      </w:r>
    </w:p>
    <w:p w14:paraId="3A34C407" w14:textId="44200543" w:rsidR="00F43D78" w:rsidRPr="00CF5B5E" w:rsidRDefault="00F43D78" w:rsidP="00F43D78">
      <w:pPr>
        <w:numPr>
          <w:ilvl w:val="1"/>
          <w:numId w:val="1"/>
        </w:numPr>
        <w:rPr>
          <w:rFonts w:ascii="Poppins" w:hAnsi="Poppins" w:cs="Poppins"/>
          <w:sz w:val="22"/>
          <w:szCs w:val="22"/>
        </w:rPr>
      </w:pPr>
      <w:r w:rsidRPr="00CF5B5E">
        <w:rPr>
          <w:rFonts w:ascii="Poppins" w:hAnsi="Poppins" w:cs="Poppins"/>
          <w:sz w:val="22"/>
          <w:szCs w:val="22"/>
        </w:rPr>
        <w:t>Stick to Girlguiding’s brand font – Poppins. This ensures that posts are cohesive and are recognisably Girlguiding.</w:t>
      </w:r>
    </w:p>
    <w:p w14:paraId="628DB851" w14:textId="77777777" w:rsidR="00F43D78" w:rsidRPr="00F43D78" w:rsidRDefault="00F43D78" w:rsidP="00F43D78">
      <w:pPr>
        <w:rPr>
          <w:rFonts w:ascii="Poppins" w:hAnsi="Poppins" w:cs="Poppins"/>
          <w:sz w:val="22"/>
          <w:szCs w:val="22"/>
        </w:rPr>
      </w:pPr>
    </w:p>
    <w:p w14:paraId="15511F08" w14:textId="615BA63B" w:rsidR="00F43D78" w:rsidRPr="00F43D78" w:rsidRDefault="00F43D78" w:rsidP="00F43D78">
      <w:pPr>
        <w:rPr>
          <w:rFonts w:ascii="Poppins" w:hAnsi="Poppins" w:cs="Poppins"/>
          <w:b/>
          <w:bCs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 xml:space="preserve">2. Create </w:t>
      </w:r>
      <w:r w:rsidRPr="00CF5B5E">
        <w:rPr>
          <w:rFonts w:ascii="Poppins" w:hAnsi="Poppins" w:cs="Poppins"/>
          <w:b/>
          <w:bCs/>
          <w:sz w:val="22"/>
          <w:szCs w:val="22"/>
        </w:rPr>
        <w:t>e</w:t>
      </w:r>
      <w:r w:rsidRPr="00F43D78">
        <w:rPr>
          <w:rFonts w:ascii="Poppins" w:hAnsi="Poppins" w:cs="Poppins"/>
          <w:b/>
          <w:bCs/>
          <w:sz w:val="22"/>
          <w:szCs w:val="22"/>
        </w:rPr>
        <w:t xml:space="preserve">ngaging </w:t>
      </w:r>
      <w:r w:rsidRPr="00CF5B5E">
        <w:rPr>
          <w:rFonts w:ascii="Poppins" w:hAnsi="Poppins" w:cs="Poppins"/>
          <w:b/>
          <w:bCs/>
          <w:sz w:val="22"/>
          <w:szCs w:val="22"/>
        </w:rPr>
        <w:t>c</w:t>
      </w:r>
      <w:r w:rsidRPr="00F43D78">
        <w:rPr>
          <w:rFonts w:ascii="Poppins" w:hAnsi="Poppins" w:cs="Poppins"/>
          <w:b/>
          <w:bCs/>
          <w:sz w:val="22"/>
          <w:szCs w:val="22"/>
        </w:rPr>
        <w:t>ontent</w:t>
      </w:r>
    </w:p>
    <w:p w14:paraId="421706B7" w14:textId="77777777" w:rsidR="00F43D78" w:rsidRPr="00CF5B5E" w:rsidRDefault="00F43D78" w:rsidP="00F43D78">
      <w:pPr>
        <w:numPr>
          <w:ilvl w:val="0"/>
          <w:numId w:val="2"/>
        </w:numPr>
        <w:rPr>
          <w:rFonts w:ascii="Poppins" w:hAnsi="Poppins" w:cs="Poppins"/>
          <w:b/>
          <w:bCs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>Tell stories</w:t>
      </w:r>
    </w:p>
    <w:p w14:paraId="64202B41" w14:textId="71F923DE" w:rsidR="00F43D78" w:rsidRPr="00F43D78" w:rsidRDefault="00F43D78" w:rsidP="00F43D78">
      <w:pPr>
        <w:numPr>
          <w:ilvl w:val="1"/>
          <w:numId w:val="2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 xml:space="preserve">Share photos, videos, or quotes </w:t>
      </w:r>
      <w:r w:rsidRPr="00CF5B5E">
        <w:rPr>
          <w:rFonts w:ascii="Poppins" w:hAnsi="Poppins" w:cs="Poppins"/>
          <w:sz w:val="22"/>
          <w:szCs w:val="22"/>
        </w:rPr>
        <w:t xml:space="preserve">that show </w:t>
      </w:r>
      <w:r w:rsidRPr="00F43D78">
        <w:rPr>
          <w:rFonts w:ascii="Poppins" w:hAnsi="Poppins" w:cs="Poppins"/>
          <w:sz w:val="22"/>
          <w:szCs w:val="22"/>
        </w:rPr>
        <w:t>how you</w:t>
      </w:r>
      <w:r w:rsidRPr="00CF5B5E">
        <w:rPr>
          <w:rFonts w:ascii="Poppins" w:hAnsi="Poppins" w:cs="Poppins"/>
          <w:sz w:val="22"/>
          <w:szCs w:val="22"/>
        </w:rPr>
        <w:t xml:space="preserve"> are </w:t>
      </w:r>
      <w:r w:rsidRPr="00F43D78">
        <w:rPr>
          <w:rFonts w:ascii="Poppins" w:hAnsi="Poppins" w:cs="Poppins"/>
          <w:sz w:val="22"/>
          <w:szCs w:val="22"/>
        </w:rPr>
        <w:t>celebrat</w:t>
      </w:r>
      <w:r w:rsidRPr="00CF5B5E">
        <w:rPr>
          <w:rFonts w:ascii="Poppins" w:hAnsi="Poppins" w:cs="Poppins"/>
          <w:sz w:val="22"/>
          <w:szCs w:val="22"/>
        </w:rPr>
        <w:t>ing</w:t>
      </w:r>
      <w:r w:rsidRPr="00F43D78">
        <w:rPr>
          <w:rFonts w:ascii="Poppins" w:hAnsi="Poppins" w:cs="Poppins"/>
          <w:sz w:val="22"/>
          <w:szCs w:val="22"/>
        </w:rPr>
        <w:t>. Personal stories or memories create a connection with your audience</w:t>
      </w:r>
      <w:r w:rsidRPr="00CF5B5E">
        <w:rPr>
          <w:rFonts w:ascii="Poppins" w:hAnsi="Poppins" w:cs="Poppins"/>
          <w:sz w:val="22"/>
          <w:szCs w:val="22"/>
        </w:rPr>
        <w:t>.</w:t>
      </w:r>
    </w:p>
    <w:p w14:paraId="2A21962E" w14:textId="7045B936" w:rsidR="00F43D78" w:rsidRPr="00CF5B5E" w:rsidRDefault="00CF5B5E" w:rsidP="00F43D78">
      <w:pPr>
        <w:numPr>
          <w:ilvl w:val="0"/>
          <w:numId w:val="2"/>
        </w:numPr>
        <w:rPr>
          <w:rFonts w:ascii="Poppins" w:hAnsi="Poppins" w:cs="Poppins"/>
          <w:b/>
          <w:bCs/>
          <w:sz w:val="22"/>
          <w:szCs w:val="22"/>
        </w:rPr>
      </w:pPr>
      <w:r w:rsidRPr="00CF5B5E">
        <w:rPr>
          <w:rFonts w:ascii="Poppins" w:hAnsi="Poppins" w:cs="Poppins"/>
          <w:b/>
          <w:bCs/>
          <w:sz w:val="22"/>
          <w:szCs w:val="22"/>
        </w:rPr>
        <w:t>Ask and s</w:t>
      </w:r>
      <w:r w:rsidR="00F43D78" w:rsidRPr="00F43D78">
        <w:rPr>
          <w:rFonts w:ascii="Poppins" w:hAnsi="Poppins" w:cs="Poppins"/>
          <w:b/>
          <w:bCs/>
          <w:sz w:val="22"/>
          <w:szCs w:val="22"/>
        </w:rPr>
        <w:t>hare what World Thinking Day means to you</w:t>
      </w:r>
    </w:p>
    <w:p w14:paraId="4128430A" w14:textId="022D97B4" w:rsidR="00F43D78" w:rsidRPr="00F43D78" w:rsidRDefault="00F43D78" w:rsidP="00F43D78">
      <w:pPr>
        <w:numPr>
          <w:ilvl w:val="1"/>
          <w:numId w:val="2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Encourage members to reflect on the theme and how Girlguiding supports girls globally. A short, personal post can resonate well.</w:t>
      </w:r>
    </w:p>
    <w:p w14:paraId="3856A1F6" w14:textId="77777777" w:rsidR="00F43D78" w:rsidRPr="00CF5B5E" w:rsidRDefault="00F43D78" w:rsidP="00F43D78">
      <w:pPr>
        <w:numPr>
          <w:ilvl w:val="0"/>
          <w:numId w:val="2"/>
        </w:numPr>
        <w:rPr>
          <w:rFonts w:ascii="Poppins" w:hAnsi="Poppins" w:cs="Poppins"/>
          <w:b/>
          <w:bCs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>Use visuals</w:t>
      </w:r>
    </w:p>
    <w:p w14:paraId="40A0BC16" w14:textId="670CEFDF" w:rsidR="00F43D78" w:rsidRPr="00CF5B5E" w:rsidRDefault="00F43D78" w:rsidP="00F43D78">
      <w:pPr>
        <w:numPr>
          <w:ilvl w:val="1"/>
          <w:numId w:val="2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Images or short videos perform better than text-only posts. Post pictures of your activities or use graphics to highlight the World Thinking Day theme.</w:t>
      </w:r>
      <w:r w:rsidRPr="00CF5B5E">
        <w:rPr>
          <w:rFonts w:ascii="Poppins" w:hAnsi="Poppins" w:cs="Poppins"/>
          <w:sz w:val="22"/>
          <w:szCs w:val="22"/>
        </w:rPr>
        <w:t xml:space="preserve"> You can use the template graphic that we have </w:t>
      </w:r>
      <w:r w:rsidRPr="00CF5B5E">
        <w:rPr>
          <w:rFonts w:ascii="Poppins" w:hAnsi="Poppins" w:cs="Poppins"/>
          <w:sz w:val="22"/>
          <w:szCs w:val="22"/>
        </w:rPr>
        <w:lastRenderedPageBreak/>
        <w:t>designed for this year’s World Thinking Day and insert your own image into the blank space.</w:t>
      </w:r>
    </w:p>
    <w:p w14:paraId="6DB7DDA8" w14:textId="77777777" w:rsidR="00F43D78" w:rsidRPr="00F43D78" w:rsidRDefault="00F43D78" w:rsidP="00F43D78">
      <w:pPr>
        <w:rPr>
          <w:rFonts w:ascii="Poppins" w:hAnsi="Poppins" w:cs="Poppins"/>
          <w:sz w:val="22"/>
          <w:szCs w:val="22"/>
        </w:rPr>
      </w:pPr>
    </w:p>
    <w:p w14:paraId="715C6F95" w14:textId="7F665648" w:rsidR="00F43D78" w:rsidRPr="00F43D78" w:rsidRDefault="00F43D78" w:rsidP="00F43D78">
      <w:pPr>
        <w:rPr>
          <w:rFonts w:ascii="Poppins" w:hAnsi="Poppins" w:cs="Poppins"/>
          <w:b/>
          <w:bCs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 xml:space="preserve">3. Include </w:t>
      </w:r>
      <w:r w:rsidRPr="00CF5B5E">
        <w:rPr>
          <w:rFonts w:ascii="Poppins" w:hAnsi="Poppins" w:cs="Poppins"/>
          <w:b/>
          <w:bCs/>
          <w:sz w:val="22"/>
          <w:szCs w:val="22"/>
        </w:rPr>
        <w:t>k</w:t>
      </w:r>
      <w:r w:rsidRPr="00F43D78">
        <w:rPr>
          <w:rFonts w:ascii="Poppins" w:hAnsi="Poppins" w:cs="Poppins"/>
          <w:b/>
          <w:bCs/>
          <w:sz w:val="22"/>
          <w:szCs w:val="22"/>
        </w:rPr>
        <w:t xml:space="preserve">ey </w:t>
      </w:r>
      <w:r w:rsidRPr="00CF5B5E">
        <w:rPr>
          <w:rFonts w:ascii="Poppins" w:hAnsi="Poppins" w:cs="Poppins"/>
          <w:b/>
          <w:bCs/>
          <w:sz w:val="22"/>
          <w:szCs w:val="22"/>
        </w:rPr>
        <w:t>h</w:t>
      </w:r>
      <w:r w:rsidRPr="00F43D78">
        <w:rPr>
          <w:rFonts w:ascii="Poppins" w:hAnsi="Poppins" w:cs="Poppins"/>
          <w:b/>
          <w:bCs/>
          <w:sz w:val="22"/>
          <w:szCs w:val="22"/>
        </w:rPr>
        <w:t>ashtags</w:t>
      </w:r>
    </w:p>
    <w:p w14:paraId="02318DEF" w14:textId="3AF434FE" w:rsidR="00F43D78" w:rsidRPr="00F43D78" w:rsidRDefault="00F43D78" w:rsidP="00F43D78">
      <w:pPr>
        <w:numPr>
          <w:ilvl w:val="0"/>
          <w:numId w:val="3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Use hashtags to join the wider conversation</w:t>
      </w:r>
      <w:r w:rsidRPr="00CF5B5E">
        <w:rPr>
          <w:rFonts w:ascii="Poppins" w:hAnsi="Poppins" w:cs="Poppins"/>
          <w:sz w:val="22"/>
          <w:szCs w:val="22"/>
        </w:rPr>
        <w:t>, especially as World Thinking Day is an event that is recognised globally</w:t>
      </w:r>
      <w:r w:rsidRPr="00F43D78">
        <w:rPr>
          <w:rFonts w:ascii="Poppins" w:hAnsi="Poppins" w:cs="Poppins"/>
          <w:sz w:val="22"/>
          <w:szCs w:val="22"/>
        </w:rPr>
        <w:t xml:space="preserve">. </w:t>
      </w:r>
      <w:r w:rsidRPr="00CF5B5E">
        <w:rPr>
          <w:rFonts w:ascii="Poppins" w:hAnsi="Poppins" w:cs="Poppins"/>
          <w:sz w:val="22"/>
          <w:szCs w:val="22"/>
        </w:rPr>
        <w:t>Hashtag e</w:t>
      </w:r>
      <w:r w:rsidRPr="00F43D78">
        <w:rPr>
          <w:rFonts w:ascii="Poppins" w:hAnsi="Poppins" w:cs="Poppins"/>
          <w:sz w:val="22"/>
          <w:szCs w:val="22"/>
        </w:rPr>
        <w:t>xamples</w:t>
      </w:r>
      <w:r w:rsidRPr="00CF5B5E">
        <w:rPr>
          <w:rFonts w:ascii="Poppins" w:hAnsi="Poppins" w:cs="Poppins"/>
          <w:sz w:val="22"/>
          <w:szCs w:val="22"/>
        </w:rPr>
        <w:t xml:space="preserve"> could include</w:t>
      </w:r>
      <w:r w:rsidRPr="00F43D78">
        <w:rPr>
          <w:rFonts w:ascii="Poppins" w:hAnsi="Poppins" w:cs="Poppins"/>
          <w:sz w:val="22"/>
          <w:szCs w:val="22"/>
        </w:rPr>
        <w:t>:</w:t>
      </w:r>
    </w:p>
    <w:p w14:paraId="421EC564" w14:textId="77777777" w:rsidR="00F43D78" w:rsidRPr="00CF5B5E" w:rsidRDefault="00F43D78" w:rsidP="00F43D78">
      <w:pPr>
        <w:numPr>
          <w:ilvl w:val="1"/>
          <w:numId w:val="3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#WorldThinkingDay</w:t>
      </w:r>
    </w:p>
    <w:p w14:paraId="2A4D72B8" w14:textId="173D8CDB" w:rsidR="00F43D78" w:rsidRPr="00F43D78" w:rsidRDefault="00F43D78" w:rsidP="00F43D78">
      <w:pPr>
        <w:numPr>
          <w:ilvl w:val="1"/>
          <w:numId w:val="3"/>
        </w:numPr>
        <w:rPr>
          <w:rFonts w:ascii="Poppins" w:hAnsi="Poppins" w:cs="Poppins"/>
          <w:sz w:val="22"/>
          <w:szCs w:val="22"/>
        </w:rPr>
      </w:pPr>
      <w:r w:rsidRPr="00CF5B5E">
        <w:rPr>
          <w:rFonts w:ascii="Poppins" w:hAnsi="Poppins" w:cs="Poppins"/>
          <w:sz w:val="22"/>
          <w:szCs w:val="22"/>
        </w:rPr>
        <w:t>#WorldThinkingDay2025</w:t>
      </w:r>
    </w:p>
    <w:p w14:paraId="318776AE" w14:textId="390B692C" w:rsidR="00F43D78" w:rsidRPr="00F43D78" w:rsidRDefault="00F43D78" w:rsidP="00F43D78">
      <w:pPr>
        <w:numPr>
          <w:ilvl w:val="1"/>
          <w:numId w:val="3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#WTD202</w:t>
      </w:r>
      <w:r w:rsidRPr="00CF5B5E">
        <w:rPr>
          <w:rFonts w:ascii="Poppins" w:hAnsi="Poppins" w:cs="Poppins"/>
          <w:sz w:val="22"/>
          <w:szCs w:val="22"/>
        </w:rPr>
        <w:t>5</w:t>
      </w:r>
    </w:p>
    <w:p w14:paraId="2EC6644D" w14:textId="6142B9D9" w:rsidR="00F43D78" w:rsidRPr="00CF5B5E" w:rsidRDefault="00F43D78" w:rsidP="00F43D78">
      <w:pPr>
        <w:numPr>
          <w:ilvl w:val="1"/>
          <w:numId w:val="3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#</w:t>
      </w:r>
      <w:r w:rsidRPr="00CF5B5E">
        <w:rPr>
          <w:rFonts w:ascii="Poppins" w:hAnsi="Poppins" w:cs="Poppins"/>
          <w:sz w:val="22"/>
          <w:szCs w:val="22"/>
        </w:rPr>
        <w:t>GGSWExWTD2025</w:t>
      </w:r>
    </w:p>
    <w:p w14:paraId="623F8919" w14:textId="77777777" w:rsidR="00F43D78" w:rsidRPr="00F43D78" w:rsidRDefault="00F43D78" w:rsidP="00F43D78">
      <w:pPr>
        <w:rPr>
          <w:rFonts w:ascii="Poppins" w:hAnsi="Poppins" w:cs="Poppins"/>
          <w:sz w:val="22"/>
          <w:szCs w:val="22"/>
        </w:rPr>
      </w:pPr>
    </w:p>
    <w:p w14:paraId="0C02ADDA" w14:textId="5369662E" w:rsidR="00F43D78" w:rsidRPr="00F43D78" w:rsidRDefault="00F43D78" w:rsidP="00F43D78">
      <w:pPr>
        <w:rPr>
          <w:rFonts w:ascii="Poppins" w:hAnsi="Poppins" w:cs="Poppins"/>
          <w:b/>
          <w:bCs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 xml:space="preserve">4. Be </w:t>
      </w:r>
      <w:r w:rsidRPr="00CF5B5E">
        <w:rPr>
          <w:rFonts w:ascii="Poppins" w:hAnsi="Poppins" w:cs="Poppins"/>
          <w:b/>
          <w:bCs/>
          <w:sz w:val="22"/>
          <w:szCs w:val="22"/>
        </w:rPr>
        <w:t>i</w:t>
      </w:r>
      <w:r w:rsidRPr="00F43D78">
        <w:rPr>
          <w:rFonts w:ascii="Poppins" w:hAnsi="Poppins" w:cs="Poppins"/>
          <w:b/>
          <w:bCs/>
          <w:sz w:val="22"/>
          <w:szCs w:val="22"/>
        </w:rPr>
        <w:t xml:space="preserve">nclusive and </w:t>
      </w:r>
      <w:r w:rsidRPr="00CF5B5E">
        <w:rPr>
          <w:rFonts w:ascii="Poppins" w:hAnsi="Poppins" w:cs="Poppins"/>
          <w:b/>
          <w:bCs/>
          <w:sz w:val="22"/>
          <w:szCs w:val="22"/>
        </w:rPr>
        <w:t>a</w:t>
      </w:r>
      <w:r w:rsidRPr="00F43D78">
        <w:rPr>
          <w:rFonts w:ascii="Poppins" w:hAnsi="Poppins" w:cs="Poppins"/>
          <w:b/>
          <w:bCs/>
          <w:sz w:val="22"/>
          <w:szCs w:val="22"/>
        </w:rPr>
        <w:t>ccessible</w:t>
      </w:r>
    </w:p>
    <w:p w14:paraId="582EB303" w14:textId="77777777" w:rsidR="00F43D78" w:rsidRPr="00CF5B5E" w:rsidRDefault="00F43D78" w:rsidP="00F43D78">
      <w:pPr>
        <w:numPr>
          <w:ilvl w:val="0"/>
          <w:numId w:val="4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>Add alternative text</w:t>
      </w:r>
    </w:p>
    <w:p w14:paraId="5DD4296F" w14:textId="160A72A9" w:rsidR="00F43D78" w:rsidRPr="00F43D78" w:rsidRDefault="00F43D78" w:rsidP="00F43D78">
      <w:pPr>
        <w:numPr>
          <w:ilvl w:val="1"/>
          <w:numId w:val="4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For any images or graphics, add alt</w:t>
      </w:r>
      <w:r w:rsidRPr="00CF5B5E">
        <w:rPr>
          <w:rFonts w:ascii="Poppins" w:hAnsi="Poppins" w:cs="Poppins"/>
          <w:sz w:val="22"/>
          <w:szCs w:val="22"/>
        </w:rPr>
        <w:t>ernative</w:t>
      </w:r>
      <w:r w:rsidRPr="00F43D78">
        <w:rPr>
          <w:rFonts w:ascii="Poppins" w:hAnsi="Poppins" w:cs="Poppins"/>
          <w:sz w:val="22"/>
          <w:szCs w:val="22"/>
        </w:rPr>
        <w:t xml:space="preserve"> text to ensure your posts are accessible to everyone.</w:t>
      </w:r>
      <w:r w:rsidRPr="00CF5B5E">
        <w:rPr>
          <w:rFonts w:ascii="Poppins" w:hAnsi="Poppins" w:cs="Poppins"/>
          <w:sz w:val="22"/>
          <w:szCs w:val="22"/>
        </w:rPr>
        <w:t xml:space="preserve"> This is otherwise known as image descriptions.</w:t>
      </w:r>
    </w:p>
    <w:p w14:paraId="314D20AD" w14:textId="77777777" w:rsidR="00F43D78" w:rsidRPr="00CF5B5E" w:rsidRDefault="00F43D78" w:rsidP="00F43D78">
      <w:pPr>
        <w:numPr>
          <w:ilvl w:val="0"/>
          <w:numId w:val="4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>Use plain language</w:t>
      </w:r>
    </w:p>
    <w:p w14:paraId="2F466BBB" w14:textId="234875D9" w:rsidR="00F43D78" w:rsidRPr="00CF5B5E" w:rsidRDefault="00F43D78" w:rsidP="00F43D78">
      <w:pPr>
        <w:numPr>
          <w:ilvl w:val="1"/>
          <w:numId w:val="4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Avoid jargon and abbreviations that others might not understand. Aim for simple, clear messaging so your content reaches as many people as possible.</w:t>
      </w:r>
      <w:r w:rsidRPr="00CF5B5E">
        <w:rPr>
          <w:rFonts w:ascii="Poppins" w:hAnsi="Poppins" w:cs="Poppins"/>
          <w:sz w:val="22"/>
          <w:szCs w:val="22"/>
        </w:rPr>
        <w:t xml:space="preserve"> Avoid using the abbreviation ‘WTD’ without first writing the phrase in full. Remember, not everyone knows the Girlguiding lingo.</w:t>
      </w:r>
    </w:p>
    <w:p w14:paraId="322E4E6D" w14:textId="77777777" w:rsidR="00F43D78" w:rsidRPr="00F43D78" w:rsidRDefault="00F43D78" w:rsidP="00F43D78">
      <w:pPr>
        <w:rPr>
          <w:rFonts w:ascii="Poppins" w:hAnsi="Poppins" w:cs="Poppins"/>
          <w:sz w:val="22"/>
          <w:szCs w:val="22"/>
        </w:rPr>
      </w:pPr>
    </w:p>
    <w:p w14:paraId="3B9FA7B2" w14:textId="4709F4F9" w:rsidR="00F43D78" w:rsidRPr="00F43D78" w:rsidRDefault="00F43D78" w:rsidP="00F43D78">
      <w:pPr>
        <w:rPr>
          <w:rFonts w:ascii="Poppins" w:hAnsi="Poppins" w:cs="Poppins"/>
          <w:b/>
          <w:bCs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 xml:space="preserve">5. Collaborate and </w:t>
      </w:r>
      <w:r w:rsidRPr="00CF5B5E">
        <w:rPr>
          <w:rFonts w:ascii="Poppins" w:hAnsi="Poppins" w:cs="Poppins"/>
          <w:b/>
          <w:bCs/>
          <w:sz w:val="22"/>
          <w:szCs w:val="22"/>
        </w:rPr>
        <w:t>e</w:t>
      </w:r>
      <w:r w:rsidRPr="00F43D78">
        <w:rPr>
          <w:rFonts w:ascii="Poppins" w:hAnsi="Poppins" w:cs="Poppins"/>
          <w:b/>
          <w:bCs/>
          <w:sz w:val="22"/>
          <w:szCs w:val="22"/>
        </w:rPr>
        <w:t>ngage</w:t>
      </w:r>
    </w:p>
    <w:p w14:paraId="3ACD96F0" w14:textId="77777777" w:rsidR="00F43D78" w:rsidRPr="00CF5B5E" w:rsidRDefault="00F43D78" w:rsidP="00F43D78">
      <w:pPr>
        <w:numPr>
          <w:ilvl w:val="0"/>
          <w:numId w:val="5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>Tag relevant accounts</w:t>
      </w:r>
    </w:p>
    <w:p w14:paraId="76F12B6E" w14:textId="00F4DFBD" w:rsidR="00F43D78" w:rsidRPr="00F43D78" w:rsidRDefault="00F43D78" w:rsidP="00F43D78">
      <w:pPr>
        <w:numPr>
          <w:ilvl w:val="1"/>
          <w:numId w:val="5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 xml:space="preserve">Tag </w:t>
      </w:r>
      <w:r w:rsidRPr="00CF5B5E">
        <w:rPr>
          <w:rFonts w:ascii="Poppins" w:hAnsi="Poppins" w:cs="Poppins"/>
          <w:sz w:val="22"/>
          <w:szCs w:val="22"/>
        </w:rPr>
        <w:t xml:space="preserve">Girlguiding South West England, </w:t>
      </w:r>
      <w:r w:rsidRPr="00F43D78">
        <w:rPr>
          <w:rFonts w:ascii="Poppins" w:hAnsi="Poppins" w:cs="Poppins"/>
          <w:sz w:val="22"/>
          <w:szCs w:val="22"/>
        </w:rPr>
        <w:t xml:space="preserve">Girlguiding, World Association of Girl Guides and Girl Scouts (WAGGGS), </w:t>
      </w:r>
      <w:r w:rsidRPr="00CF5B5E">
        <w:rPr>
          <w:rFonts w:ascii="Poppins" w:hAnsi="Poppins" w:cs="Poppins"/>
          <w:sz w:val="22"/>
          <w:szCs w:val="22"/>
        </w:rPr>
        <w:t>and</w:t>
      </w:r>
      <w:r w:rsidRPr="00F43D78">
        <w:rPr>
          <w:rFonts w:ascii="Poppins" w:hAnsi="Poppins" w:cs="Poppins"/>
          <w:sz w:val="22"/>
          <w:szCs w:val="22"/>
        </w:rPr>
        <w:t xml:space="preserve"> other relevant pages </w:t>
      </w:r>
      <w:r w:rsidRPr="00CF5B5E">
        <w:rPr>
          <w:rFonts w:ascii="Poppins" w:hAnsi="Poppins" w:cs="Poppins"/>
          <w:sz w:val="22"/>
          <w:szCs w:val="22"/>
        </w:rPr>
        <w:t xml:space="preserve">to you more locally </w:t>
      </w:r>
      <w:r w:rsidRPr="00F43D78">
        <w:rPr>
          <w:rFonts w:ascii="Poppins" w:hAnsi="Poppins" w:cs="Poppins"/>
          <w:sz w:val="22"/>
          <w:szCs w:val="22"/>
        </w:rPr>
        <w:t xml:space="preserve">to increase </w:t>
      </w:r>
      <w:r w:rsidRPr="00CF5B5E">
        <w:rPr>
          <w:rFonts w:ascii="Poppins" w:hAnsi="Poppins" w:cs="Poppins"/>
          <w:sz w:val="22"/>
          <w:szCs w:val="22"/>
        </w:rPr>
        <w:t xml:space="preserve">the </w:t>
      </w:r>
      <w:r w:rsidRPr="00F43D78">
        <w:rPr>
          <w:rFonts w:ascii="Poppins" w:hAnsi="Poppins" w:cs="Poppins"/>
          <w:sz w:val="22"/>
          <w:szCs w:val="22"/>
        </w:rPr>
        <w:t>visibility</w:t>
      </w:r>
      <w:r w:rsidRPr="00CF5B5E">
        <w:rPr>
          <w:rFonts w:ascii="Poppins" w:hAnsi="Poppins" w:cs="Poppins"/>
          <w:sz w:val="22"/>
          <w:szCs w:val="22"/>
        </w:rPr>
        <w:t xml:space="preserve"> of your content.</w:t>
      </w:r>
    </w:p>
    <w:p w14:paraId="5EB78E66" w14:textId="77777777" w:rsidR="00F43D78" w:rsidRPr="00CF5B5E" w:rsidRDefault="00F43D78" w:rsidP="00F43D78">
      <w:pPr>
        <w:numPr>
          <w:ilvl w:val="0"/>
          <w:numId w:val="5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>Encourage interaction</w:t>
      </w:r>
    </w:p>
    <w:p w14:paraId="1D1C1E03" w14:textId="31B03728" w:rsidR="00F43D78" w:rsidRPr="00CF5B5E" w:rsidRDefault="00F43D78" w:rsidP="00F43D78">
      <w:pPr>
        <w:numPr>
          <w:ilvl w:val="1"/>
          <w:numId w:val="5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Ask questions, create polls, or prompt followers to share their own stories. The more people engage with your posts, the more visibility they’ll get.</w:t>
      </w:r>
      <w:r w:rsidRPr="00CF5B5E">
        <w:rPr>
          <w:rFonts w:ascii="Poppins" w:hAnsi="Poppins" w:cs="Poppins"/>
          <w:sz w:val="22"/>
          <w:szCs w:val="22"/>
        </w:rPr>
        <w:t xml:space="preserve"> At Girlguiding, our social media platforms are for community building purposes, so it’s important to engage with your community online in this way to ensure they are involved. </w:t>
      </w:r>
    </w:p>
    <w:p w14:paraId="60D7623E" w14:textId="77777777" w:rsidR="00F43D78" w:rsidRPr="00F43D78" w:rsidRDefault="00F43D78" w:rsidP="00F43D78">
      <w:pPr>
        <w:rPr>
          <w:rFonts w:ascii="Poppins" w:hAnsi="Poppins" w:cs="Poppins"/>
          <w:sz w:val="22"/>
          <w:szCs w:val="22"/>
        </w:rPr>
      </w:pPr>
    </w:p>
    <w:p w14:paraId="5AB82717" w14:textId="7DD3028D" w:rsidR="00F43D78" w:rsidRPr="00F43D78" w:rsidRDefault="00F43D78" w:rsidP="00F43D78">
      <w:pPr>
        <w:rPr>
          <w:rFonts w:ascii="Poppins" w:hAnsi="Poppins" w:cs="Poppins"/>
          <w:b/>
          <w:bCs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 xml:space="preserve">6. Timing is </w:t>
      </w:r>
      <w:r w:rsidRPr="00CF5B5E">
        <w:rPr>
          <w:rFonts w:ascii="Poppins" w:hAnsi="Poppins" w:cs="Poppins"/>
          <w:b/>
          <w:bCs/>
          <w:sz w:val="22"/>
          <w:szCs w:val="22"/>
        </w:rPr>
        <w:t>k</w:t>
      </w:r>
      <w:r w:rsidRPr="00F43D78">
        <w:rPr>
          <w:rFonts w:ascii="Poppins" w:hAnsi="Poppins" w:cs="Poppins"/>
          <w:b/>
          <w:bCs/>
          <w:sz w:val="22"/>
          <w:szCs w:val="22"/>
        </w:rPr>
        <w:t>ey</w:t>
      </w:r>
    </w:p>
    <w:p w14:paraId="62B1C890" w14:textId="77777777" w:rsidR="00F43D78" w:rsidRPr="00CF5B5E" w:rsidRDefault="00F43D78" w:rsidP="00F43D78">
      <w:pPr>
        <w:numPr>
          <w:ilvl w:val="0"/>
          <w:numId w:val="6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>Post at peak times</w:t>
      </w:r>
    </w:p>
    <w:p w14:paraId="65C07A90" w14:textId="002691BE" w:rsidR="00F43D78" w:rsidRPr="00F43D78" w:rsidRDefault="00F43D78" w:rsidP="00F43D78">
      <w:pPr>
        <w:numPr>
          <w:ilvl w:val="1"/>
          <w:numId w:val="6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For the best engagement, aim to post when your audience is most active—this is often in the evenings or around lunchtime.</w:t>
      </w:r>
    </w:p>
    <w:p w14:paraId="27F113DB" w14:textId="77777777" w:rsidR="00CF5B5E" w:rsidRPr="00CF5B5E" w:rsidRDefault="00F43D78" w:rsidP="00F43D78">
      <w:pPr>
        <w:numPr>
          <w:ilvl w:val="0"/>
          <w:numId w:val="6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>Count down</w:t>
      </w:r>
    </w:p>
    <w:p w14:paraId="242AE505" w14:textId="6B817D48" w:rsidR="00F43D78" w:rsidRDefault="00F43D78" w:rsidP="00CF5B5E">
      <w:pPr>
        <w:numPr>
          <w:ilvl w:val="1"/>
          <w:numId w:val="6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lastRenderedPageBreak/>
        <w:t>In the days leading up to World Thinking Day, post a countdown or teaser to build anticipation. For example, "3 days until #WorldThinkingDay</w:t>
      </w:r>
      <w:r w:rsidR="001B189A">
        <w:rPr>
          <w:rFonts w:ascii="Poppins" w:hAnsi="Poppins" w:cs="Poppins"/>
          <w:sz w:val="22"/>
          <w:szCs w:val="22"/>
        </w:rPr>
        <w:t xml:space="preserve"> -</w:t>
      </w:r>
      <w:r w:rsidRPr="00F43D78">
        <w:rPr>
          <w:rFonts w:ascii="Poppins" w:hAnsi="Poppins" w:cs="Poppins"/>
          <w:sz w:val="22"/>
          <w:szCs w:val="22"/>
        </w:rPr>
        <w:t xml:space="preserve"> What are you most excited about?"</w:t>
      </w:r>
    </w:p>
    <w:p w14:paraId="4DA38455" w14:textId="151F8EA2" w:rsidR="008D470F" w:rsidRPr="00CF5B5E" w:rsidRDefault="008D470F" w:rsidP="00CF5B5E">
      <w:pPr>
        <w:numPr>
          <w:ilvl w:val="1"/>
          <w:numId w:val="6"/>
        </w:num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 xml:space="preserve">You will find a series of predesigned social media posts celebrating a 4 day countdown to World Thinking Day attached </w:t>
      </w:r>
      <w:r w:rsidR="001B189A">
        <w:rPr>
          <w:rFonts w:ascii="Poppins" w:hAnsi="Poppins" w:cs="Poppins"/>
          <w:sz w:val="22"/>
          <w:szCs w:val="22"/>
        </w:rPr>
        <w:t>with this document as well as on our WTD25 hub on our region website</w:t>
      </w:r>
      <w:r>
        <w:rPr>
          <w:rFonts w:ascii="Poppins" w:hAnsi="Poppins" w:cs="Poppins"/>
          <w:sz w:val="22"/>
          <w:szCs w:val="22"/>
        </w:rPr>
        <w:t xml:space="preserve"> which you are welcome to use. </w:t>
      </w:r>
    </w:p>
    <w:p w14:paraId="28AE60E8" w14:textId="77777777" w:rsidR="00CF5B5E" w:rsidRPr="00F43D78" w:rsidRDefault="00CF5B5E" w:rsidP="00CF5B5E">
      <w:pPr>
        <w:rPr>
          <w:rFonts w:ascii="Poppins" w:hAnsi="Poppins" w:cs="Poppins"/>
          <w:sz w:val="22"/>
          <w:szCs w:val="22"/>
        </w:rPr>
      </w:pPr>
    </w:p>
    <w:p w14:paraId="1CA0AA37" w14:textId="1CB5316F" w:rsidR="00F43D78" w:rsidRPr="00F43D78" w:rsidRDefault="00F43D78" w:rsidP="00F43D78">
      <w:pPr>
        <w:rPr>
          <w:rFonts w:ascii="Poppins" w:hAnsi="Poppins" w:cs="Poppins"/>
          <w:b/>
          <w:bCs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 xml:space="preserve">7. Be </w:t>
      </w:r>
      <w:r w:rsidR="00CF5B5E" w:rsidRPr="00CF5B5E">
        <w:rPr>
          <w:rFonts w:ascii="Poppins" w:hAnsi="Poppins" w:cs="Poppins"/>
          <w:b/>
          <w:bCs/>
          <w:sz w:val="22"/>
          <w:szCs w:val="22"/>
        </w:rPr>
        <w:t>m</w:t>
      </w:r>
      <w:r w:rsidRPr="00F43D78">
        <w:rPr>
          <w:rFonts w:ascii="Poppins" w:hAnsi="Poppins" w:cs="Poppins"/>
          <w:b/>
          <w:bCs/>
          <w:sz w:val="22"/>
          <w:szCs w:val="22"/>
        </w:rPr>
        <w:t xml:space="preserve">indful of </w:t>
      </w:r>
      <w:r w:rsidR="00CF5B5E" w:rsidRPr="00CF5B5E">
        <w:rPr>
          <w:rFonts w:ascii="Poppins" w:hAnsi="Poppins" w:cs="Poppins"/>
          <w:b/>
          <w:bCs/>
          <w:sz w:val="22"/>
          <w:szCs w:val="22"/>
        </w:rPr>
        <w:t>s</w:t>
      </w:r>
      <w:r w:rsidRPr="00F43D78">
        <w:rPr>
          <w:rFonts w:ascii="Poppins" w:hAnsi="Poppins" w:cs="Poppins"/>
          <w:b/>
          <w:bCs/>
          <w:sz w:val="22"/>
          <w:szCs w:val="22"/>
        </w:rPr>
        <w:t>afeguarding</w:t>
      </w:r>
    </w:p>
    <w:p w14:paraId="4AAEB439" w14:textId="77777777" w:rsidR="00CF5B5E" w:rsidRPr="00CF5B5E" w:rsidRDefault="00F43D78" w:rsidP="00F43D78">
      <w:pPr>
        <w:numPr>
          <w:ilvl w:val="0"/>
          <w:numId w:val="7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>Don’t share identifiable images without consent</w:t>
      </w:r>
    </w:p>
    <w:p w14:paraId="5AAEB8B3" w14:textId="1B16C793" w:rsidR="00F43D78" w:rsidRPr="00F43D78" w:rsidRDefault="00F43D78" w:rsidP="00CF5B5E">
      <w:pPr>
        <w:numPr>
          <w:ilvl w:val="1"/>
          <w:numId w:val="7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Ensure you have written consent to post any photos or videos of</w:t>
      </w:r>
      <w:r w:rsidR="00CF5B5E" w:rsidRPr="00CF5B5E">
        <w:rPr>
          <w:rFonts w:ascii="Poppins" w:hAnsi="Poppins" w:cs="Poppins"/>
          <w:sz w:val="22"/>
          <w:szCs w:val="22"/>
        </w:rPr>
        <w:t xml:space="preserve"> </w:t>
      </w:r>
      <w:r w:rsidRPr="00F43D78">
        <w:rPr>
          <w:rFonts w:ascii="Poppins" w:hAnsi="Poppins" w:cs="Poppins"/>
          <w:sz w:val="22"/>
          <w:szCs w:val="22"/>
        </w:rPr>
        <w:t>members. Always follow Girlguiding’s photo-sharing policies.</w:t>
      </w:r>
    </w:p>
    <w:p w14:paraId="2FD1C092" w14:textId="77777777" w:rsidR="00CF5B5E" w:rsidRPr="00CF5B5E" w:rsidRDefault="00F43D78" w:rsidP="00F43D78">
      <w:pPr>
        <w:numPr>
          <w:ilvl w:val="0"/>
          <w:numId w:val="7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>Protect personal information</w:t>
      </w:r>
    </w:p>
    <w:p w14:paraId="7BF0981F" w14:textId="0E92C665" w:rsidR="00F43D78" w:rsidRPr="00CF5B5E" w:rsidRDefault="00F43D78" w:rsidP="00CF5B5E">
      <w:pPr>
        <w:numPr>
          <w:ilvl w:val="1"/>
          <w:numId w:val="7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Avoid sharing full names, contact information, or other identifying details in your posts.</w:t>
      </w:r>
    </w:p>
    <w:p w14:paraId="453C76E2" w14:textId="77777777" w:rsidR="00CF5B5E" w:rsidRPr="00F43D78" w:rsidRDefault="00CF5B5E" w:rsidP="00CF5B5E">
      <w:pPr>
        <w:rPr>
          <w:rFonts w:ascii="Poppins" w:hAnsi="Poppins" w:cs="Poppins"/>
          <w:sz w:val="22"/>
          <w:szCs w:val="22"/>
        </w:rPr>
      </w:pPr>
    </w:p>
    <w:p w14:paraId="5808C915" w14:textId="6125192E" w:rsidR="00F43D78" w:rsidRPr="00F43D78" w:rsidRDefault="00F43D78" w:rsidP="00F43D78">
      <w:pPr>
        <w:rPr>
          <w:rFonts w:ascii="Poppins" w:hAnsi="Poppins" w:cs="Poppins"/>
          <w:b/>
          <w:bCs/>
          <w:sz w:val="22"/>
          <w:szCs w:val="22"/>
        </w:rPr>
      </w:pPr>
      <w:r w:rsidRPr="00F43D78">
        <w:rPr>
          <w:rFonts w:ascii="Poppins" w:hAnsi="Poppins" w:cs="Poppins"/>
          <w:b/>
          <w:bCs/>
          <w:sz w:val="22"/>
          <w:szCs w:val="22"/>
        </w:rPr>
        <w:t xml:space="preserve">8. Promote </w:t>
      </w:r>
      <w:r w:rsidR="00CF5B5E" w:rsidRPr="00CF5B5E">
        <w:rPr>
          <w:rFonts w:ascii="Poppins" w:hAnsi="Poppins" w:cs="Poppins"/>
          <w:b/>
          <w:bCs/>
          <w:sz w:val="22"/>
          <w:szCs w:val="22"/>
        </w:rPr>
        <w:t>f</w:t>
      </w:r>
      <w:r w:rsidRPr="00F43D78">
        <w:rPr>
          <w:rFonts w:ascii="Poppins" w:hAnsi="Poppins" w:cs="Poppins"/>
          <w:b/>
          <w:bCs/>
          <w:sz w:val="22"/>
          <w:szCs w:val="22"/>
        </w:rPr>
        <w:t xml:space="preserve">uture </w:t>
      </w:r>
      <w:r w:rsidR="00CF5B5E" w:rsidRPr="00CF5B5E">
        <w:rPr>
          <w:rFonts w:ascii="Poppins" w:hAnsi="Poppins" w:cs="Poppins"/>
          <w:b/>
          <w:bCs/>
          <w:sz w:val="22"/>
          <w:szCs w:val="22"/>
        </w:rPr>
        <w:t>e</w:t>
      </w:r>
      <w:r w:rsidRPr="00F43D78">
        <w:rPr>
          <w:rFonts w:ascii="Poppins" w:hAnsi="Poppins" w:cs="Poppins"/>
          <w:b/>
          <w:bCs/>
          <w:sz w:val="22"/>
          <w:szCs w:val="22"/>
        </w:rPr>
        <w:t>vents</w:t>
      </w:r>
    </w:p>
    <w:p w14:paraId="64171327" w14:textId="33DFDB10" w:rsidR="00F43D78" w:rsidRPr="00CF5B5E" w:rsidRDefault="00F43D78" w:rsidP="00F43D78">
      <w:pPr>
        <w:numPr>
          <w:ilvl w:val="0"/>
          <w:numId w:val="8"/>
        </w:num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Use this opportunity to promote future events or initiatives</w:t>
      </w:r>
      <w:r w:rsidR="00CF5B5E" w:rsidRPr="00CF5B5E">
        <w:rPr>
          <w:rFonts w:ascii="Poppins" w:hAnsi="Poppins" w:cs="Poppins"/>
          <w:sz w:val="22"/>
          <w:szCs w:val="22"/>
        </w:rPr>
        <w:t xml:space="preserve"> you are undertaking</w:t>
      </w:r>
      <w:r w:rsidRPr="00F43D78">
        <w:rPr>
          <w:rFonts w:ascii="Poppins" w:hAnsi="Poppins" w:cs="Poppins"/>
          <w:sz w:val="22"/>
          <w:szCs w:val="22"/>
        </w:rPr>
        <w:t>. Include links or mention upcoming opportunities for involvement to keep your audience engaged</w:t>
      </w:r>
      <w:r w:rsidR="00CF5B5E" w:rsidRPr="00CF5B5E">
        <w:rPr>
          <w:rFonts w:ascii="Poppins" w:hAnsi="Poppins" w:cs="Poppins"/>
          <w:sz w:val="22"/>
          <w:szCs w:val="22"/>
        </w:rPr>
        <w:t xml:space="preserve"> – you may find that your World Thinking Day content brings in some new people to your page so it’s a perfect time to share all the great things happening in your area.</w:t>
      </w:r>
    </w:p>
    <w:p w14:paraId="18088801" w14:textId="77777777" w:rsidR="00CF5B5E" w:rsidRPr="00F43D78" w:rsidRDefault="00CF5B5E" w:rsidP="00CF5B5E">
      <w:pPr>
        <w:rPr>
          <w:rFonts w:ascii="Poppins" w:hAnsi="Poppins" w:cs="Poppins"/>
          <w:sz w:val="22"/>
          <w:szCs w:val="22"/>
        </w:rPr>
      </w:pPr>
    </w:p>
    <w:p w14:paraId="1B7379B0" w14:textId="77777777" w:rsidR="00F43D78" w:rsidRPr="00F43D78" w:rsidRDefault="00F43D78" w:rsidP="00F43D78">
      <w:pPr>
        <w:rPr>
          <w:rFonts w:ascii="Poppins" w:hAnsi="Poppins" w:cs="Poppins"/>
          <w:sz w:val="22"/>
          <w:szCs w:val="22"/>
        </w:rPr>
      </w:pPr>
      <w:r w:rsidRPr="00F43D78">
        <w:rPr>
          <w:rFonts w:ascii="Poppins" w:hAnsi="Poppins" w:cs="Poppins"/>
          <w:sz w:val="22"/>
          <w:szCs w:val="22"/>
        </w:rPr>
        <w:t>By following these guidelines, you’ll help spread the word about World Thinking Day in a way that’s engaging, inclusive, and true to Girlguiding’s values.</w:t>
      </w:r>
    </w:p>
    <w:p w14:paraId="159B96B5" w14:textId="77777777" w:rsidR="005977F1" w:rsidRPr="00CF5B5E" w:rsidRDefault="005977F1">
      <w:pPr>
        <w:rPr>
          <w:rFonts w:ascii="Poppins" w:hAnsi="Poppins" w:cs="Poppins"/>
          <w:sz w:val="22"/>
          <w:szCs w:val="22"/>
        </w:rPr>
      </w:pPr>
    </w:p>
    <w:sectPr w:rsidR="005977F1" w:rsidRPr="00CF5B5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017364" w14:textId="77777777" w:rsidR="00C51A3C" w:rsidRDefault="00C51A3C" w:rsidP="008D470F">
      <w:r>
        <w:separator/>
      </w:r>
    </w:p>
  </w:endnote>
  <w:endnote w:type="continuationSeparator" w:id="0">
    <w:p w14:paraId="480D59B0" w14:textId="77777777" w:rsidR="00C51A3C" w:rsidRDefault="00C51A3C" w:rsidP="008D4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90D2AC" w14:textId="77777777" w:rsidR="00C51A3C" w:rsidRDefault="00C51A3C" w:rsidP="008D470F">
      <w:r>
        <w:separator/>
      </w:r>
    </w:p>
  </w:footnote>
  <w:footnote w:type="continuationSeparator" w:id="0">
    <w:p w14:paraId="7FC064EE" w14:textId="77777777" w:rsidR="00C51A3C" w:rsidRDefault="00C51A3C" w:rsidP="008D4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EE609" w14:textId="3B3F738C" w:rsidR="000F560A" w:rsidRDefault="000F56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C409628" wp14:editId="129F6DAF">
          <wp:simplePos x="0" y="0"/>
          <wp:positionH relativeFrom="column">
            <wp:posOffset>4533090</wp:posOffset>
          </wp:positionH>
          <wp:positionV relativeFrom="paragraph">
            <wp:posOffset>-196459</wp:posOffset>
          </wp:positionV>
          <wp:extent cx="1498060" cy="591191"/>
          <wp:effectExtent l="0" t="0" r="0" b="0"/>
          <wp:wrapNone/>
          <wp:docPr id="412556447" name="Picture 2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556447" name="Picture 2" descr="A black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8060" cy="591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C17FCA" wp14:editId="552559B5">
              <wp:simplePos x="0" y="0"/>
              <wp:positionH relativeFrom="column">
                <wp:posOffset>-904672</wp:posOffset>
              </wp:positionH>
              <wp:positionV relativeFrom="paragraph">
                <wp:posOffset>-439852</wp:posOffset>
              </wp:positionV>
              <wp:extent cx="7733489" cy="894944"/>
              <wp:effectExtent l="0" t="0" r="13970" b="6985"/>
              <wp:wrapNone/>
              <wp:docPr id="61175987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33489" cy="894944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F6B687A" id="Rectangle 1" o:spid="_x0000_s1026" style="position:absolute;margin-left:-71.25pt;margin-top:-34.65pt;width:608.95pt;height:70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" fillcolor="#002060" strokecolor="#030e13 [484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E0D47"/>
    <w:multiLevelType w:val="multilevel"/>
    <w:tmpl w:val="05666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632D3"/>
    <w:multiLevelType w:val="multilevel"/>
    <w:tmpl w:val="29BA2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E10DB"/>
    <w:multiLevelType w:val="multilevel"/>
    <w:tmpl w:val="ABE6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90139B"/>
    <w:multiLevelType w:val="multilevel"/>
    <w:tmpl w:val="B8ECA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042F2D"/>
    <w:multiLevelType w:val="multilevel"/>
    <w:tmpl w:val="1B18E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331200"/>
    <w:multiLevelType w:val="multilevel"/>
    <w:tmpl w:val="5E3A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0754D1"/>
    <w:multiLevelType w:val="multilevel"/>
    <w:tmpl w:val="20F23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076539"/>
    <w:multiLevelType w:val="multilevel"/>
    <w:tmpl w:val="F4CC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C04C66"/>
    <w:multiLevelType w:val="multilevel"/>
    <w:tmpl w:val="58843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5605369">
    <w:abstractNumId w:val="5"/>
  </w:num>
  <w:num w:numId="2" w16cid:durableId="378289569">
    <w:abstractNumId w:val="8"/>
  </w:num>
  <w:num w:numId="3" w16cid:durableId="1794787585">
    <w:abstractNumId w:val="7"/>
  </w:num>
  <w:num w:numId="4" w16cid:durableId="2006932458">
    <w:abstractNumId w:val="6"/>
  </w:num>
  <w:num w:numId="5" w16cid:durableId="1069185831">
    <w:abstractNumId w:val="4"/>
  </w:num>
  <w:num w:numId="6" w16cid:durableId="1997875642">
    <w:abstractNumId w:val="3"/>
  </w:num>
  <w:num w:numId="7" w16cid:durableId="787235533">
    <w:abstractNumId w:val="2"/>
  </w:num>
  <w:num w:numId="8" w16cid:durableId="1020863279">
    <w:abstractNumId w:val="1"/>
  </w:num>
  <w:num w:numId="9" w16cid:durableId="341586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D78"/>
    <w:rsid w:val="000F17BC"/>
    <w:rsid w:val="000F560A"/>
    <w:rsid w:val="001B189A"/>
    <w:rsid w:val="00475DCA"/>
    <w:rsid w:val="005977F1"/>
    <w:rsid w:val="00655D93"/>
    <w:rsid w:val="00860CD4"/>
    <w:rsid w:val="008D470F"/>
    <w:rsid w:val="00906D81"/>
    <w:rsid w:val="009F3E9D"/>
    <w:rsid w:val="00B268F3"/>
    <w:rsid w:val="00C51A3C"/>
    <w:rsid w:val="00CF5B5E"/>
    <w:rsid w:val="00F4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2C4FA"/>
  <w15:chartTrackingRefBased/>
  <w15:docId w15:val="{BCDF9C61-19BF-1649-806A-D5946832B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3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D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D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D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D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3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D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D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D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D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D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D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D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D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3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D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D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D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D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D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D7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47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70F"/>
  </w:style>
  <w:style w:type="paragraph" w:styleId="Footer">
    <w:name w:val="footer"/>
    <w:basedOn w:val="Normal"/>
    <w:link w:val="FooterChar"/>
    <w:uiPriority w:val="99"/>
    <w:unhideWhenUsed/>
    <w:rsid w:val="008D47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77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1A0700F63A114A9A46C34A433863F1" ma:contentTypeVersion="15" ma:contentTypeDescription="Create a new document." ma:contentTypeScope="" ma:versionID="49bcdd8468a101b261ca8b60b93c410e">
  <xsd:schema xmlns:xsd="http://www.w3.org/2001/XMLSchema" xmlns:xs="http://www.w3.org/2001/XMLSchema" xmlns:p="http://schemas.microsoft.com/office/2006/metadata/properties" xmlns:ns2="a5ea8493-306b-406b-9335-13de09e5855f" xmlns:ns3="7f248656-315d-4cad-90df-9cb8f7c9dcec" targetNamespace="http://schemas.microsoft.com/office/2006/metadata/properties" ma:root="true" ma:fieldsID="4559c84b81123e91d1651facd7d7ec2a" ns2:_="" ns3:_="">
    <xsd:import namespace="a5ea8493-306b-406b-9335-13de09e5855f"/>
    <xsd:import namespace="7f248656-315d-4cad-90df-9cb8f7c9dc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a8493-306b-406b-9335-13de09e58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dfd137d-88ef-41b4-8171-a122fcfb2c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48656-315d-4cad-90df-9cb8f7c9dce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31eab4b-e634-414f-8e38-beae561d8157}" ma:internalName="TaxCatchAll" ma:showField="CatchAllData" ma:web="7f248656-315d-4cad-90df-9cb8f7c9dc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248656-315d-4cad-90df-9cb8f7c9dcec" xsi:nil="true"/>
    <lcf76f155ced4ddcb4097134ff3c332f xmlns="a5ea8493-306b-406b-9335-13de09e5855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8B5B22-E640-45F9-9D76-970B51CC3807}"/>
</file>

<file path=customXml/itemProps2.xml><?xml version="1.0" encoding="utf-8"?>
<ds:datastoreItem xmlns:ds="http://schemas.openxmlformats.org/officeDocument/2006/customXml" ds:itemID="{E87F95B8-35E3-4221-A609-294AADF7CBCC}"/>
</file>

<file path=customXml/itemProps3.xml><?xml version="1.0" encoding="utf-8"?>
<ds:datastoreItem xmlns:ds="http://schemas.openxmlformats.org/officeDocument/2006/customXml" ds:itemID="{C1C21E41-AC28-4A9E-9774-6DA7FABC95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648</Words>
  <Characters>3696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Heaps</dc:creator>
  <cp:keywords/>
  <dc:description/>
  <cp:lastModifiedBy>Sarah-Jane Brining</cp:lastModifiedBy>
  <cp:revision>2</cp:revision>
  <dcterms:created xsi:type="dcterms:W3CDTF">2024-11-05T10:16:00Z</dcterms:created>
  <dcterms:modified xsi:type="dcterms:W3CDTF">2024-11-05T10:16:00Z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0x010100041A0700F63A114A9A46C34A433863F1</vt:lpwstr>
  </property>
</Properties>
</file>